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F" w:rsidRDefault="00267EAF" w:rsidP="00267EAF">
      <w:pPr>
        <w:pStyle w:val="NormalWeb"/>
        <w:rPr>
          <w:rFonts w:ascii="Arial" w:hAnsi="Arial" w:cs="Arial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Jean,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I'll try to find the will of Jesse HOLLIMAN on my next trip to the Library of Virginia.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I checked the LVA website, though I didn't really expect to find it, as Joel was b. 1799- one year before the database cut-off date.  [It does run over that date somewhat.]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Some of those who are given there appear as follows: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Halleman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, John.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1736 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Isle of Wight Co. Deeds, Wills, Etc., 8, 1730-1738, p. 634-635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Holliman, James.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1758 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p. 279-280. Inv. &amp;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Appr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. rec. 14. Dec. 1758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p. 295-296. Accounts rec. 8 Mar. 1759.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Southampton Co. Will Book No. 1, 1749-1762 (Reel 16)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Holliman, John.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1738 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Surry Co. Deeds, Wills, Etc. 3, 1730-38, p. 828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Holliman, Joseph.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1725 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Deeds, Wills, Etc., 1715-1730, p. 608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Holliman, Joseph.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1732 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Surry Co. Deeds, Wills, Etc. 8, 1730-38, p. 239-240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>Holleman [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Halleman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], John.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1751 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p. 341-342. Will pro. 6 June 1751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p. 352-354. Inv. &amp;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Appr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. rec. 1 Aug. 1751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Wills and Accounts, Vol. 5, 1745-1752 (Reel 24)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Halliman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, Josiah John.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1765 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p. 136-137. Will pro. 14. Mar. 1765.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Southampton Co. Will Book No. 2, 1762-1712 (Reel 16)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>Matt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>"It is not me who is crazy;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  <w:t xml:space="preserve">it is I who am mad." - Ren Hoek </w:t>
      </w:r>
    </w:p>
    <w:p w:rsidR="000728BA" w:rsidRDefault="000728BA">
      <w:bookmarkStart w:id="0" w:name="_GoBack"/>
      <w:bookmarkEnd w:id="0"/>
    </w:p>
    <w:sectPr w:rsidR="0007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AF"/>
    <w:rsid w:val="000728BA"/>
    <w:rsid w:val="002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12048-3F9B-42A3-A72E-D9F092D1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2016-10-09T19:37:00Z</dcterms:created>
  <dcterms:modified xsi:type="dcterms:W3CDTF">2016-10-09T19:37:00Z</dcterms:modified>
</cp:coreProperties>
</file>