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099" w:rsidRDefault="006A4099" w:rsidP="006A4099">
      <w:pPr>
        <w:pStyle w:val="NormalWeb"/>
        <w:spacing w:before="0" w:beforeAutospacing="0" w:after="0" w:afterAutospacing="0"/>
        <w:rPr>
          <w:color w:val="000000"/>
          <w:sz w:val="27"/>
          <w:szCs w:val="27"/>
        </w:rPr>
      </w:pPr>
      <w:r>
        <w:rPr>
          <w:b/>
          <w:bCs/>
          <w:i/>
          <w:iCs/>
          <w:color w:val="000000"/>
          <w:sz w:val="36"/>
          <w:szCs w:val="36"/>
        </w:rPr>
        <w:t>Back to the 19th Century...</w:t>
      </w:r>
      <w:r>
        <w:rPr>
          <w:b/>
          <w:bCs/>
          <w:i/>
          <w:iCs/>
          <w:color w:val="000000"/>
          <w:sz w:val="27"/>
          <w:szCs w:val="27"/>
        </w:rPr>
        <w:t>A Series of Articles on the Hollimans and Related Families of Fayette County, Alabama</w:t>
      </w:r>
    </w:p>
    <w:p w:rsidR="006A4099" w:rsidRDefault="006A4099" w:rsidP="006A4099">
      <w:pPr>
        <w:pStyle w:val="NormalWeb"/>
        <w:spacing w:before="0" w:beforeAutospacing="0" w:after="0" w:afterAutospacing="0"/>
        <w:rPr>
          <w:color w:val="000000"/>
          <w:sz w:val="27"/>
          <w:szCs w:val="27"/>
        </w:rPr>
      </w:pPr>
    </w:p>
    <w:p w:rsidR="006A4099" w:rsidRDefault="006A4099" w:rsidP="006A4099">
      <w:pPr>
        <w:pStyle w:val="NormalWeb"/>
        <w:spacing w:before="0" w:beforeAutospacing="0" w:after="0" w:afterAutospacing="0"/>
        <w:rPr>
          <w:color w:val="000000"/>
          <w:sz w:val="27"/>
          <w:szCs w:val="27"/>
        </w:rPr>
      </w:pPr>
      <w:r>
        <w:rPr>
          <w:i/>
          <w:iCs/>
          <w:color w:val="000000"/>
          <w:sz w:val="27"/>
          <w:szCs w:val="27"/>
        </w:rPr>
        <w:t>We continue our series of the April 9, 2011 tour of Holliman sites in Fayette County, Alabama led by </w:t>
      </w:r>
      <w:r>
        <w:rPr>
          <w:b/>
          <w:bCs/>
          <w:i/>
          <w:iCs/>
          <w:color w:val="000000"/>
          <w:sz w:val="27"/>
          <w:szCs w:val="27"/>
        </w:rPr>
        <w:t>Glenda Norris</w:t>
      </w:r>
      <w:r>
        <w:rPr>
          <w:i/>
          <w:iCs/>
          <w:color w:val="000000"/>
          <w:sz w:val="27"/>
          <w:szCs w:val="27"/>
        </w:rPr>
        <w:t>, descendant of</w:t>
      </w:r>
      <w:r>
        <w:rPr>
          <w:rStyle w:val="apple-converted-space"/>
          <w:i/>
          <w:iCs/>
          <w:color w:val="000000"/>
          <w:sz w:val="27"/>
          <w:szCs w:val="27"/>
        </w:rPr>
        <w:t> </w:t>
      </w:r>
      <w:r>
        <w:rPr>
          <w:b/>
          <w:bCs/>
          <w:i/>
          <w:iCs/>
          <w:color w:val="000000"/>
          <w:sz w:val="27"/>
          <w:szCs w:val="27"/>
        </w:rPr>
        <w:t xml:space="preserve">Christopher Holyman, </w:t>
      </w:r>
      <w:proofErr w:type="spellStart"/>
      <w:r>
        <w:rPr>
          <w:b/>
          <w:bCs/>
          <w:i/>
          <w:iCs/>
          <w:color w:val="000000"/>
          <w:sz w:val="27"/>
          <w:szCs w:val="27"/>
        </w:rPr>
        <w:t>Sr</w:t>
      </w:r>
      <w:proofErr w:type="spellEnd"/>
      <w:r>
        <w:rPr>
          <w:rStyle w:val="apple-converted-space"/>
          <w:i/>
          <w:iCs/>
          <w:color w:val="000000"/>
          <w:sz w:val="27"/>
          <w:szCs w:val="27"/>
        </w:rPr>
        <w:t> </w:t>
      </w:r>
      <w:r>
        <w:rPr>
          <w:i/>
          <w:iCs/>
          <w:color w:val="000000"/>
          <w:sz w:val="27"/>
          <w:szCs w:val="27"/>
        </w:rPr>
        <w:t>(1618 - 1691).</w:t>
      </w:r>
    </w:p>
    <w:p w:rsidR="006A4099" w:rsidRDefault="006A4099" w:rsidP="006A4099">
      <w:pPr>
        <w:pStyle w:val="separator"/>
        <w:spacing w:before="0" w:beforeAutospacing="0" w:after="0" w:afterAutospacing="0"/>
        <w:jc w:val="center"/>
        <w:rPr>
          <w:color w:val="000000"/>
          <w:sz w:val="27"/>
          <w:szCs w:val="27"/>
        </w:rPr>
      </w:pPr>
      <w:r>
        <w:rPr>
          <w:noProof/>
          <w:color w:val="0000FF"/>
          <w:sz w:val="27"/>
          <w:szCs w:val="27"/>
        </w:rPr>
        <w:drawing>
          <wp:inline distT="0" distB="0" distL="0" distR="0" wp14:anchorId="5117F83E" wp14:editId="1F9B3685">
            <wp:extent cx="3048000" cy="2276475"/>
            <wp:effectExtent l="0" t="0" r="0" b="9525"/>
            <wp:docPr id="1" name="Picture 1" descr="http://1.bp.blogspot.com/-8JJoZ_hQH_4/TasEWKIk8qI/AAAAAAAACP4/lJayI0OFt4k/s320/2011+4-9+at+Warron+Holliman+grave+site.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8JJoZ_hQH_4/TasEWKIk8qI/AAAAAAAACP4/lJayI0OFt4k/s320/2011+4-9+at+Warron+Holliman+grave+site.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2276475"/>
                    </a:xfrm>
                    <a:prstGeom prst="rect">
                      <a:avLst/>
                    </a:prstGeom>
                    <a:noFill/>
                    <a:ln>
                      <a:noFill/>
                    </a:ln>
                  </pic:spPr>
                </pic:pic>
              </a:graphicData>
            </a:graphic>
          </wp:inline>
        </w:drawing>
      </w:r>
    </w:p>
    <w:p w:rsidR="006A4099" w:rsidRDefault="006A4099" w:rsidP="006A4099">
      <w:pPr>
        <w:pStyle w:val="NormalWeb"/>
        <w:spacing w:before="0" w:beforeAutospacing="0" w:after="0" w:afterAutospacing="0"/>
        <w:rPr>
          <w:color w:val="000000"/>
          <w:sz w:val="27"/>
          <w:szCs w:val="27"/>
        </w:rPr>
      </w:pPr>
    </w:p>
    <w:p w:rsidR="006A4099" w:rsidRDefault="006A4099" w:rsidP="006A4099">
      <w:pPr>
        <w:pStyle w:val="NormalWeb"/>
        <w:spacing w:before="0" w:beforeAutospacing="0" w:after="0" w:afterAutospacing="0"/>
        <w:rPr>
          <w:color w:val="000000"/>
          <w:sz w:val="27"/>
          <w:szCs w:val="27"/>
        </w:rPr>
      </w:pPr>
      <w:r>
        <w:rPr>
          <w:i/>
          <w:iCs/>
          <w:color w:val="000000"/>
          <w:sz w:val="27"/>
          <w:szCs w:val="27"/>
        </w:rPr>
        <w:t xml:space="preserve">Above at the Chapel Hill Cemetery near Newtonville, Alabama are from left to right: Faye Gardner (Reform, Alabama), Jeanette Holiman Stewart (Austin, Texas) and </w:t>
      </w:r>
      <w:proofErr w:type="spellStart"/>
      <w:r>
        <w:rPr>
          <w:i/>
          <w:iCs/>
          <w:color w:val="000000"/>
          <w:sz w:val="27"/>
          <w:szCs w:val="27"/>
        </w:rPr>
        <w:t>Lenwood</w:t>
      </w:r>
      <w:proofErr w:type="spellEnd"/>
      <w:r>
        <w:rPr>
          <w:i/>
          <w:iCs/>
          <w:color w:val="000000"/>
          <w:sz w:val="27"/>
          <w:szCs w:val="27"/>
        </w:rPr>
        <w:t xml:space="preserve"> Holliman (Gordo,</w:t>
      </w:r>
      <w:r>
        <w:rPr>
          <w:rStyle w:val="apple-converted-space"/>
          <w:i/>
          <w:iCs/>
          <w:color w:val="000000"/>
          <w:sz w:val="27"/>
          <w:szCs w:val="27"/>
        </w:rPr>
        <w:t> </w:t>
      </w:r>
      <w:r>
        <w:rPr>
          <w:b/>
          <w:bCs/>
          <w:i/>
          <w:iCs/>
          <w:color w:val="000000"/>
          <w:sz w:val="27"/>
          <w:szCs w:val="27"/>
        </w:rPr>
        <w:t>Alabama</w:t>
      </w:r>
      <w:r>
        <w:rPr>
          <w:i/>
          <w:iCs/>
          <w:color w:val="000000"/>
          <w:sz w:val="27"/>
          <w:szCs w:val="27"/>
        </w:rPr>
        <w:t>).  In this April 9, 2011 photograph, they stand behind the grave of Civil War veteran </w:t>
      </w:r>
      <w:r>
        <w:rPr>
          <w:b/>
          <w:bCs/>
          <w:i/>
          <w:iCs/>
          <w:color w:val="000000"/>
          <w:sz w:val="27"/>
          <w:szCs w:val="27"/>
        </w:rPr>
        <w:t>Warren Holliman (1833 -</w:t>
      </w:r>
      <w:r>
        <w:rPr>
          <w:rStyle w:val="apple-converted-space"/>
          <w:i/>
          <w:iCs/>
          <w:color w:val="000000"/>
          <w:sz w:val="27"/>
          <w:szCs w:val="27"/>
        </w:rPr>
        <w:t> </w:t>
      </w:r>
      <w:r>
        <w:rPr>
          <w:i/>
          <w:iCs/>
          <w:color w:val="000000"/>
          <w:sz w:val="27"/>
          <w:szCs w:val="27"/>
        </w:rPr>
        <w:t>1908), a son of</w:t>
      </w:r>
      <w:r>
        <w:rPr>
          <w:rStyle w:val="apple-converted-space"/>
          <w:i/>
          <w:iCs/>
          <w:color w:val="000000"/>
          <w:sz w:val="27"/>
          <w:szCs w:val="27"/>
        </w:rPr>
        <w:t> </w:t>
      </w:r>
      <w:r>
        <w:rPr>
          <w:b/>
          <w:bCs/>
          <w:i/>
          <w:iCs/>
          <w:color w:val="000000"/>
          <w:sz w:val="27"/>
          <w:szCs w:val="27"/>
        </w:rPr>
        <w:t>Charles Holliman (1795 - 1852</w:t>
      </w:r>
      <w:r>
        <w:rPr>
          <w:i/>
          <w:iCs/>
          <w:color w:val="000000"/>
          <w:sz w:val="27"/>
          <w:szCs w:val="27"/>
        </w:rPr>
        <w:t xml:space="preserve">), of whom the three are descended.  Warren is misspelled </w:t>
      </w:r>
      <w:proofErr w:type="spellStart"/>
      <w:r>
        <w:rPr>
          <w:i/>
          <w:iCs/>
          <w:color w:val="000000"/>
          <w:sz w:val="27"/>
          <w:szCs w:val="27"/>
        </w:rPr>
        <w:t>Warron</w:t>
      </w:r>
      <w:proofErr w:type="spellEnd"/>
      <w:r>
        <w:rPr>
          <w:i/>
          <w:iCs/>
          <w:color w:val="000000"/>
          <w:sz w:val="27"/>
          <w:szCs w:val="27"/>
        </w:rPr>
        <w:t xml:space="preserve"> on his tombstone.</w:t>
      </w:r>
    </w:p>
    <w:p w:rsidR="006A4099" w:rsidRDefault="006A4099" w:rsidP="006A4099">
      <w:pPr>
        <w:pStyle w:val="NormalWeb"/>
        <w:spacing w:before="0" w:beforeAutospacing="0" w:after="0" w:afterAutospacing="0"/>
        <w:rPr>
          <w:color w:val="000000"/>
          <w:sz w:val="27"/>
          <w:szCs w:val="27"/>
        </w:rPr>
      </w:pPr>
    </w:p>
    <w:p w:rsidR="006A4099" w:rsidRDefault="006A4099" w:rsidP="006A4099">
      <w:pPr>
        <w:pStyle w:val="NormalWeb"/>
        <w:spacing w:before="0" w:beforeAutospacing="0" w:after="0" w:afterAutospacing="0"/>
        <w:rPr>
          <w:color w:val="000000"/>
          <w:sz w:val="27"/>
          <w:szCs w:val="27"/>
        </w:rPr>
      </w:pPr>
      <w:r>
        <w:rPr>
          <w:b/>
          <w:bCs/>
          <w:color w:val="000000"/>
          <w:sz w:val="27"/>
          <w:szCs w:val="27"/>
        </w:rPr>
        <w:t>Warren Holliman's story...</w:t>
      </w:r>
    </w:p>
    <w:p w:rsidR="006A4099" w:rsidRDefault="006A4099" w:rsidP="006A4099">
      <w:pPr>
        <w:pStyle w:val="NormalWeb"/>
        <w:spacing w:before="0" w:beforeAutospacing="0" w:after="0" w:afterAutospacing="0"/>
        <w:rPr>
          <w:color w:val="000000"/>
          <w:sz w:val="27"/>
          <w:szCs w:val="27"/>
        </w:rPr>
      </w:pPr>
    </w:p>
    <w:p w:rsidR="006A4099" w:rsidRDefault="006A4099" w:rsidP="006A4099">
      <w:pPr>
        <w:pStyle w:val="NormalWeb"/>
        <w:spacing w:before="0" w:beforeAutospacing="0" w:after="0" w:afterAutospacing="0"/>
        <w:rPr>
          <w:color w:val="000000"/>
          <w:sz w:val="27"/>
          <w:szCs w:val="27"/>
        </w:rPr>
      </w:pPr>
      <w:r>
        <w:rPr>
          <w:color w:val="000000"/>
          <w:sz w:val="27"/>
          <w:szCs w:val="27"/>
        </w:rPr>
        <w:t>In 1836, numerous children accompanied the three brothers, Cornelius, Charles and Warren Holliman, on their journey from the North Carolina/South Carolina border to Fayette County.  One of the children of Charles Holliman and wife, Barberry (sometimes Barbara) Walters, was their son, Warren, age 3 at the time.</w:t>
      </w:r>
    </w:p>
    <w:p w:rsidR="006A4099" w:rsidRDefault="006A4099" w:rsidP="006A4099">
      <w:pPr>
        <w:pStyle w:val="NormalWeb"/>
        <w:spacing w:before="0" w:beforeAutospacing="0" w:after="0" w:afterAutospacing="0"/>
        <w:rPr>
          <w:color w:val="000000"/>
          <w:sz w:val="27"/>
          <w:szCs w:val="27"/>
        </w:rPr>
      </w:pPr>
      <w:r>
        <w:rPr>
          <w:color w:val="000000"/>
          <w:sz w:val="27"/>
          <w:szCs w:val="27"/>
        </w:rPr>
        <w:t>According to U.S. Census records Fayette County had a population of over 3,000 in 1830, and would more than double in size to over 6,000 in 1840 as immigrates moved west to the yet untitled soil of Alabama.</w:t>
      </w:r>
    </w:p>
    <w:p w:rsidR="006A4099" w:rsidRDefault="006A4099" w:rsidP="006A4099">
      <w:pPr>
        <w:pStyle w:val="NormalWeb"/>
        <w:spacing w:before="0" w:beforeAutospacing="0" w:after="0" w:afterAutospacing="0"/>
        <w:rPr>
          <w:color w:val="000000"/>
          <w:sz w:val="27"/>
          <w:szCs w:val="27"/>
        </w:rPr>
      </w:pPr>
    </w:p>
    <w:p w:rsidR="006A4099" w:rsidRDefault="006A4099" w:rsidP="006A4099">
      <w:pPr>
        <w:pStyle w:val="NormalWeb"/>
        <w:spacing w:before="0" w:beforeAutospacing="0" w:after="0" w:afterAutospacing="0"/>
        <w:rPr>
          <w:color w:val="000000"/>
          <w:sz w:val="27"/>
          <w:szCs w:val="27"/>
        </w:rPr>
      </w:pPr>
      <w:r>
        <w:rPr>
          <w:color w:val="000000"/>
          <w:sz w:val="27"/>
          <w:szCs w:val="27"/>
        </w:rPr>
        <w:t>Warren married Mary Polly Blakeney, the daughter of Thomas and Sarah Kemp or Roberts?  Blakeney.  Thomas (1800 - 1892</w:t>
      </w:r>
      <w:proofErr w:type="gramStart"/>
      <w:r>
        <w:rPr>
          <w:color w:val="000000"/>
          <w:sz w:val="27"/>
          <w:szCs w:val="27"/>
        </w:rPr>
        <w:t>)  was</w:t>
      </w:r>
      <w:proofErr w:type="gramEnd"/>
      <w:r>
        <w:rPr>
          <w:color w:val="000000"/>
          <w:sz w:val="27"/>
          <w:szCs w:val="27"/>
        </w:rPr>
        <w:t xml:space="preserve"> a son of William Blakeney and a grandson of Capt. John </w:t>
      </w:r>
      <w:proofErr w:type="spellStart"/>
      <w:r>
        <w:rPr>
          <w:color w:val="000000"/>
          <w:sz w:val="27"/>
          <w:szCs w:val="27"/>
        </w:rPr>
        <w:t>Blekeney</w:t>
      </w:r>
      <w:proofErr w:type="spellEnd"/>
      <w:r>
        <w:rPr>
          <w:color w:val="000000"/>
          <w:sz w:val="27"/>
          <w:szCs w:val="27"/>
        </w:rPr>
        <w:t xml:space="preserve">, 1732 - 1832.   The </w:t>
      </w:r>
      <w:proofErr w:type="spellStart"/>
      <w:r>
        <w:rPr>
          <w:color w:val="000000"/>
          <w:sz w:val="27"/>
          <w:szCs w:val="27"/>
        </w:rPr>
        <w:t>Blakeneys</w:t>
      </w:r>
      <w:proofErr w:type="spellEnd"/>
      <w:r>
        <w:rPr>
          <w:color w:val="000000"/>
          <w:sz w:val="27"/>
          <w:szCs w:val="27"/>
        </w:rPr>
        <w:t xml:space="preserve"> had migrated to Alabama from Chesterfield, South Carolina.  Warren and Polly would have 11 children, 3 girls and 8 boys which helped entrench the Holliman name in the area.</w:t>
      </w:r>
    </w:p>
    <w:p w:rsidR="006A4099" w:rsidRDefault="006A4099" w:rsidP="006A4099">
      <w:pPr>
        <w:pStyle w:val="NormalWeb"/>
        <w:spacing w:before="0" w:beforeAutospacing="0" w:after="0" w:afterAutospacing="0"/>
        <w:rPr>
          <w:color w:val="000000"/>
          <w:sz w:val="27"/>
          <w:szCs w:val="27"/>
        </w:rPr>
      </w:pPr>
    </w:p>
    <w:p w:rsidR="006A4099" w:rsidRDefault="006A4099" w:rsidP="006A4099">
      <w:pPr>
        <w:pStyle w:val="NormalWeb"/>
        <w:spacing w:before="0" w:beforeAutospacing="0" w:after="0" w:afterAutospacing="0"/>
        <w:rPr>
          <w:color w:val="000000"/>
          <w:sz w:val="27"/>
          <w:szCs w:val="27"/>
        </w:rPr>
      </w:pPr>
      <w:r>
        <w:rPr>
          <w:color w:val="000000"/>
          <w:sz w:val="27"/>
          <w:szCs w:val="27"/>
        </w:rPr>
        <w:t xml:space="preserve">Warren's generation came of age as the American Union dissolved and Civil War engulfed our ancestors.  Warren and his two brothers, Cornelius and Elijah, and cousins (including my great grandfather, John Thomas Holliman) joined with other Fayette </w:t>
      </w:r>
      <w:proofErr w:type="spellStart"/>
      <w:r>
        <w:rPr>
          <w:color w:val="000000"/>
          <w:sz w:val="27"/>
          <w:szCs w:val="27"/>
        </w:rPr>
        <w:t>Countians</w:t>
      </w:r>
      <w:proofErr w:type="spellEnd"/>
      <w:r>
        <w:rPr>
          <w:color w:val="000000"/>
          <w:sz w:val="27"/>
          <w:szCs w:val="27"/>
        </w:rPr>
        <w:t xml:space="preserve"> in enlisting in the 41st Alabama Infantry Regiment.  Warren was known as the 'strong man' of the county.  He could pick up a bale of cotton (500 pounds) and walk with it!</w:t>
      </w:r>
    </w:p>
    <w:p w:rsidR="006A4099" w:rsidRDefault="006A4099" w:rsidP="006A4099">
      <w:pPr>
        <w:pStyle w:val="NormalWeb"/>
        <w:spacing w:before="0" w:beforeAutospacing="0" w:after="0" w:afterAutospacing="0"/>
        <w:rPr>
          <w:color w:val="000000"/>
          <w:sz w:val="27"/>
          <w:szCs w:val="27"/>
        </w:rPr>
      </w:pPr>
    </w:p>
    <w:p w:rsidR="006A4099" w:rsidRDefault="006A4099" w:rsidP="006A4099">
      <w:pPr>
        <w:pStyle w:val="separator"/>
        <w:spacing w:before="0" w:beforeAutospacing="0" w:after="0" w:afterAutospacing="0"/>
        <w:jc w:val="center"/>
        <w:rPr>
          <w:color w:val="000000"/>
          <w:sz w:val="27"/>
          <w:szCs w:val="27"/>
        </w:rPr>
      </w:pPr>
      <w:r>
        <w:rPr>
          <w:noProof/>
          <w:color w:val="0000FF"/>
          <w:sz w:val="27"/>
          <w:szCs w:val="27"/>
        </w:rPr>
        <w:drawing>
          <wp:inline distT="0" distB="0" distL="0" distR="0" wp14:anchorId="2087578C" wp14:editId="0336576D">
            <wp:extent cx="2276475" cy="3048000"/>
            <wp:effectExtent l="0" t="0" r="9525" b="0"/>
            <wp:docPr id="2" name="Picture 2" descr="http://1.bp.blogspot.com/-d5MUFC6bIqY/Ta2iHkHPZNI/AAAAAAAACQk/-KBLQnb3Low/s320/2011+4-9+Glenda+at+Chapel+Hill+Cemetery.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bp.blogspot.com/-d5MUFC6bIqY/Ta2iHkHPZNI/AAAAAAAACQk/-KBLQnb3Low/s320/2011+4-9+Glenda+at+Chapel+Hill+Cemetery.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76475" cy="3048000"/>
                    </a:xfrm>
                    <a:prstGeom prst="rect">
                      <a:avLst/>
                    </a:prstGeom>
                    <a:noFill/>
                    <a:ln>
                      <a:noFill/>
                    </a:ln>
                  </pic:spPr>
                </pic:pic>
              </a:graphicData>
            </a:graphic>
          </wp:inline>
        </w:drawing>
      </w:r>
    </w:p>
    <w:p w:rsidR="006A4099" w:rsidRDefault="006A4099" w:rsidP="006A4099">
      <w:pPr>
        <w:pStyle w:val="NormalWeb"/>
        <w:spacing w:before="0" w:beforeAutospacing="0" w:after="0" w:afterAutospacing="0"/>
        <w:rPr>
          <w:color w:val="000000"/>
          <w:sz w:val="27"/>
          <w:szCs w:val="27"/>
        </w:rPr>
      </w:pPr>
      <w:r>
        <w:rPr>
          <w:color w:val="000000"/>
          <w:sz w:val="27"/>
          <w:szCs w:val="27"/>
        </w:rPr>
        <w:t> </w:t>
      </w:r>
      <w:r>
        <w:rPr>
          <w:i/>
          <w:iCs/>
          <w:color w:val="000000"/>
          <w:sz w:val="27"/>
          <w:szCs w:val="27"/>
        </w:rPr>
        <w:t>Glenda Norris uses a genealogical technique she learned from Rhodes Holliman, the application of shaving cream to faded tombstones, to reveal hidden names and dates.  </w:t>
      </w:r>
    </w:p>
    <w:p w:rsidR="006A4099" w:rsidRDefault="006A4099" w:rsidP="006A4099">
      <w:pPr>
        <w:pStyle w:val="NormalWeb"/>
        <w:spacing w:before="0" w:beforeAutospacing="0" w:after="0" w:afterAutospacing="0"/>
        <w:rPr>
          <w:color w:val="000000"/>
          <w:sz w:val="27"/>
          <w:szCs w:val="27"/>
        </w:rPr>
      </w:pPr>
    </w:p>
    <w:p w:rsidR="006A4099" w:rsidRDefault="006A4099" w:rsidP="006A4099">
      <w:pPr>
        <w:pStyle w:val="NormalWeb"/>
        <w:spacing w:before="0" w:beforeAutospacing="0" w:after="0" w:afterAutospacing="0"/>
        <w:rPr>
          <w:color w:val="000000"/>
          <w:sz w:val="27"/>
          <w:szCs w:val="27"/>
        </w:rPr>
      </w:pPr>
      <w:r>
        <w:rPr>
          <w:b/>
          <w:bCs/>
          <w:color w:val="000000"/>
          <w:sz w:val="27"/>
          <w:szCs w:val="27"/>
        </w:rPr>
        <w:t>In the next post, Warren Holliman's historic war service with the 41st Alabama Infantry Regiment....</w:t>
      </w:r>
      <w:r w:rsidR="00FE50D7">
        <w:rPr>
          <w:b/>
          <w:bCs/>
          <w:color w:val="000000"/>
          <w:sz w:val="27"/>
          <w:szCs w:val="27"/>
        </w:rPr>
        <w:t>Glenn N. Holliman</w:t>
      </w:r>
      <w:bookmarkStart w:id="0" w:name="_GoBack"/>
      <w:bookmarkEnd w:id="0"/>
    </w:p>
    <w:p w:rsidR="0064596B" w:rsidRDefault="0064596B"/>
    <w:p w:rsidR="00FE50D7" w:rsidRDefault="00FE50D7"/>
    <w:p w:rsidR="00FE50D7" w:rsidRDefault="00FE50D7">
      <w:pPr>
        <w:rPr>
          <w:noProof/>
        </w:rPr>
      </w:pPr>
      <w:r w:rsidRPr="00FE50D7">
        <w:rPr>
          <w:noProof/>
        </w:rPr>
        <w:drawing>
          <wp:inline distT="0" distB="0" distL="0" distR="0">
            <wp:extent cx="9456420" cy="3535680"/>
            <wp:effectExtent l="0" t="0" r="0" b="7620"/>
            <wp:docPr id="7" name="Picture 7" descr="C:\Users\Owner\Pictures\Holliman Family History\Warren Hollima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wner\Pictures\Holliman Family History\Warren Holliman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56420" cy="3535680"/>
                    </a:xfrm>
                    <a:prstGeom prst="rect">
                      <a:avLst/>
                    </a:prstGeom>
                    <a:noFill/>
                    <a:ln>
                      <a:noFill/>
                    </a:ln>
                  </pic:spPr>
                </pic:pic>
              </a:graphicData>
            </a:graphic>
          </wp:inline>
        </w:drawing>
      </w:r>
      <w:r w:rsidRPr="00FE50D7">
        <w:rPr>
          <w:noProof/>
        </w:rPr>
        <w:drawing>
          <wp:inline distT="0" distB="0" distL="0" distR="0">
            <wp:extent cx="10119360" cy="3497580"/>
            <wp:effectExtent l="0" t="0" r="0" b="7620"/>
            <wp:docPr id="6" name="Picture 6" descr="C:\Users\Owner\Pictures\Holliman Family History\Warren Hollima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wner\Pictures\Holliman Family History\Warren Holliman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19360" cy="3497580"/>
                    </a:xfrm>
                    <a:prstGeom prst="rect">
                      <a:avLst/>
                    </a:prstGeom>
                    <a:noFill/>
                    <a:ln>
                      <a:noFill/>
                    </a:ln>
                  </pic:spPr>
                </pic:pic>
              </a:graphicData>
            </a:graphic>
          </wp:inline>
        </w:drawing>
      </w:r>
      <w:r w:rsidRPr="00FE50D7">
        <w:rPr>
          <w:noProof/>
        </w:rPr>
        <w:drawing>
          <wp:inline distT="0" distB="0" distL="0" distR="0">
            <wp:extent cx="3136392" cy="4480560"/>
            <wp:effectExtent l="0" t="0" r="6985" b="0"/>
            <wp:docPr id="5" name="Picture 5" descr="C:\Users\Owner\Pictures\Holliman Family History\Warren C + ca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wner\Pictures\Holliman Family History\Warren C + captio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36392" cy="4480560"/>
                    </a:xfrm>
                    <a:prstGeom prst="rect">
                      <a:avLst/>
                    </a:prstGeom>
                    <a:noFill/>
                    <a:ln>
                      <a:noFill/>
                    </a:ln>
                  </pic:spPr>
                </pic:pic>
              </a:graphicData>
            </a:graphic>
          </wp:inline>
        </w:drawing>
      </w:r>
      <w:r w:rsidRPr="00FE50D7">
        <w:rPr>
          <w:noProof/>
        </w:rPr>
        <w:drawing>
          <wp:inline distT="0" distB="0" distL="0" distR="0">
            <wp:extent cx="2651760" cy="3767328"/>
            <wp:effectExtent l="0" t="0" r="0" b="5080"/>
            <wp:docPr id="4" name="Picture 4" descr="C:\Users\Owner\Pictures\Holliman Family History\Warren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wner\Pictures\Holliman Family History\Warren 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51760" cy="3767328"/>
                    </a:xfrm>
                    <a:prstGeom prst="rect">
                      <a:avLst/>
                    </a:prstGeom>
                    <a:noFill/>
                    <a:ln>
                      <a:noFill/>
                    </a:ln>
                  </pic:spPr>
                </pic:pic>
              </a:graphicData>
            </a:graphic>
          </wp:inline>
        </w:drawing>
      </w:r>
    </w:p>
    <w:p w:rsidR="00FE50D7" w:rsidRDefault="00FE50D7">
      <w:pPr>
        <w:rPr>
          <w:noProof/>
        </w:rPr>
      </w:pPr>
    </w:p>
    <w:p w:rsidR="00FE50D7" w:rsidRDefault="00FE50D7">
      <w:pPr>
        <w:rPr>
          <w:noProof/>
        </w:rPr>
      </w:pPr>
    </w:p>
    <w:p w:rsidR="00FE50D7" w:rsidRDefault="00FE50D7">
      <w:pPr>
        <w:rPr>
          <w:noProof/>
        </w:rPr>
      </w:pPr>
    </w:p>
    <w:p w:rsidR="00FE50D7" w:rsidRDefault="00FE50D7">
      <w:r w:rsidRPr="00FE50D7">
        <w:rPr>
          <w:noProof/>
        </w:rPr>
        <w:drawing>
          <wp:inline distT="0" distB="0" distL="0" distR="0">
            <wp:extent cx="4974336" cy="6400800"/>
            <wp:effectExtent l="0" t="0" r="0" b="0"/>
            <wp:docPr id="3" name="Picture 3" descr="C:\Users\Owner\Pictures\Holliman Family History\WCH&amp;wives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Pictures\Holliman Family History\WCH&amp;wives copy.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74336" cy="6400800"/>
                    </a:xfrm>
                    <a:prstGeom prst="rect">
                      <a:avLst/>
                    </a:prstGeom>
                    <a:noFill/>
                    <a:ln>
                      <a:noFill/>
                    </a:ln>
                  </pic:spPr>
                </pic:pic>
              </a:graphicData>
            </a:graphic>
          </wp:inline>
        </w:drawing>
      </w:r>
    </w:p>
    <w:sectPr w:rsidR="00FE50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099"/>
    <w:rsid w:val="0064596B"/>
    <w:rsid w:val="006A4099"/>
    <w:rsid w:val="00745E77"/>
    <w:rsid w:val="00FE5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721DA"/>
  <w15:docId w15:val="{21B84838-B8E0-4F29-9FB1-C0A5A056E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40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A4099"/>
  </w:style>
  <w:style w:type="paragraph" w:customStyle="1" w:styleId="separator">
    <w:name w:val="separator"/>
    <w:basedOn w:val="Normal"/>
    <w:rsid w:val="006A409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A40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40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49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bp.blogspot.com/-d5MUFC6bIqY/Ta2iHkHPZNI/AAAAAAAACQk/-KBLQnb3Low/s1600/2011+4-9+Glenda+at+Chapel+Hill+Cemetery.JPG" TargetMode="External"/><Relationship Id="rId11" Type="http://schemas.openxmlformats.org/officeDocument/2006/relationships/image" Target="media/image6.jpeg"/><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hyperlink" Target="http://1.bp.blogspot.com/-8JJoZ_hQH_4/TasEWKIk8qI/AAAAAAAACP4/lJayI0OFt4k/s1600/2011+4-9+at+Warron+Holliman+grave+site.JPG" TargetMode="Externa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dc:creator>
  <cp:lastModifiedBy>Barbara Holliman</cp:lastModifiedBy>
  <cp:revision>2</cp:revision>
  <dcterms:created xsi:type="dcterms:W3CDTF">2016-12-05T17:28:00Z</dcterms:created>
  <dcterms:modified xsi:type="dcterms:W3CDTF">2016-12-05T17:28:00Z</dcterms:modified>
</cp:coreProperties>
</file>